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附件</w:t>
      </w:r>
    </w:p>
    <w:tbl>
      <w:tblPr>
        <w:tblStyle w:val="3"/>
        <w:tblW w:w="9660" w:type="dxa"/>
        <w:tblInd w:w="-3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966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i w:val="0"/>
                <w:color w:val="000000"/>
                <w:kern w:val="0"/>
                <w:sz w:val="36"/>
                <w:szCs w:val="36"/>
                <w:u w:val="none"/>
                <w:lang w:val="en-US" w:eastAsia="zh-CN" w:bidi="ar"/>
              </w:rPr>
              <w:t>2023年度云南省科协“提升科技社团能力服务创新发展项目”</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拟立项项目列表</w:t>
            </w:r>
          </w:p>
          <w:bookmarkEnd w:id="0"/>
          <w:tbl>
            <w:tblPr>
              <w:tblStyle w:val="3"/>
              <w:tblpPr w:leftFromText="180" w:rightFromText="180" w:vertAnchor="text" w:horzAnchor="page" w:tblpXSpec="center" w:tblpY="630"/>
              <w:tblOverlap w:val="never"/>
              <w:tblW w:w="9637" w:type="dxa"/>
              <w:jc w:val="center"/>
              <w:tblLayout w:type="fixed"/>
              <w:tblCellMar>
                <w:top w:w="0" w:type="dxa"/>
                <w:left w:w="108" w:type="dxa"/>
                <w:bottom w:w="0" w:type="dxa"/>
                <w:right w:w="108" w:type="dxa"/>
              </w:tblCellMar>
            </w:tblPr>
            <w:tblGrid>
              <w:gridCol w:w="629"/>
              <w:gridCol w:w="4961"/>
              <w:gridCol w:w="2758"/>
              <w:gridCol w:w="1289"/>
            </w:tblGrid>
            <w:tr>
              <w:tblPrEx>
                <w:tblCellMar>
                  <w:top w:w="0" w:type="dxa"/>
                  <w:left w:w="108" w:type="dxa"/>
                  <w:bottom w:w="0" w:type="dxa"/>
                  <w:right w:w="108" w:type="dxa"/>
                </w:tblCellMar>
              </w:tblPrEx>
              <w:trPr>
                <w:trHeight w:val="745"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bidi="ar"/>
                    </w:rPr>
                    <w:t>序号</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bidi="ar"/>
                    </w:rPr>
                    <w:t>项目名称</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bidi="ar"/>
                    </w:rPr>
                    <w:t>申报单位</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拟资助金额</w:t>
                  </w:r>
                </w:p>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i w:val="0"/>
                      <w:iCs w:val="0"/>
                      <w:color w:val="000000"/>
                      <w:kern w:val="0"/>
                      <w:sz w:val="21"/>
                      <w:szCs w:val="21"/>
                      <w:u w:val="none"/>
                      <w:lang w:val="en-US" w:eastAsia="zh-CN" w:bidi="ar"/>
                    </w:rPr>
                    <w:t>（万元）</w:t>
                  </w:r>
                </w:p>
              </w:tc>
            </w:tr>
            <w:tr>
              <w:tblPrEx>
                <w:tblCellMar>
                  <w:top w:w="0" w:type="dxa"/>
                  <w:left w:w="108" w:type="dxa"/>
                  <w:bottom w:w="0" w:type="dxa"/>
                  <w:right w:w="108" w:type="dxa"/>
                </w:tblCellMar>
              </w:tblPrEx>
              <w:trPr>
                <w:trHeight w:val="300" w:hRule="atLeast"/>
                <w:jc w:val="center"/>
              </w:trPr>
              <w:tc>
                <w:tcPr>
                  <w:tcW w:w="9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bidi="ar"/>
                    </w:rPr>
                    <w:t>学术交流品牌建设类（</w:t>
                  </w:r>
                  <w:r>
                    <w:rPr>
                      <w:rFonts w:hint="eastAsia" w:asciiTheme="minorEastAsia" w:hAnsiTheme="minorEastAsia" w:eastAsiaTheme="minorEastAsia" w:cstheme="minorEastAsia"/>
                      <w:b/>
                      <w:bCs/>
                      <w:color w:val="000000"/>
                      <w:sz w:val="21"/>
                      <w:szCs w:val="21"/>
                      <w:lang w:val="en-US" w:eastAsia="zh-CN" w:bidi="ar"/>
                    </w:rPr>
                    <w:t>23</w:t>
                  </w:r>
                  <w:r>
                    <w:rPr>
                      <w:rFonts w:hint="eastAsia" w:asciiTheme="minorEastAsia" w:hAnsiTheme="minorEastAsia" w:eastAsiaTheme="minorEastAsia" w:cstheme="minorEastAsia"/>
                      <w:b/>
                      <w:bCs/>
                      <w:color w:val="000000"/>
                      <w:sz w:val="21"/>
                      <w:szCs w:val="21"/>
                      <w:lang w:bidi="ar"/>
                    </w:rPr>
                    <w:t>项，</w:t>
                  </w:r>
                  <w:r>
                    <w:rPr>
                      <w:rFonts w:hint="eastAsia" w:asciiTheme="minorEastAsia" w:hAnsiTheme="minorEastAsia" w:eastAsiaTheme="minorEastAsia" w:cstheme="minorEastAsia"/>
                      <w:b/>
                      <w:bCs/>
                      <w:color w:val="000000"/>
                      <w:sz w:val="21"/>
                      <w:szCs w:val="21"/>
                      <w:lang w:val="en-US" w:eastAsia="zh-CN" w:bidi="ar"/>
                    </w:rPr>
                    <w:t>212</w:t>
                  </w:r>
                  <w:r>
                    <w:rPr>
                      <w:rFonts w:hint="eastAsia" w:asciiTheme="minorEastAsia" w:hAnsiTheme="minorEastAsia" w:eastAsiaTheme="minorEastAsia" w:cstheme="minorEastAsia"/>
                      <w:b/>
                      <w:bCs/>
                      <w:color w:val="000000"/>
                      <w:sz w:val="21"/>
                      <w:szCs w:val="21"/>
                      <w:lang w:bidi="ar"/>
                    </w:rPr>
                    <w:t>万元）</w:t>
                  </w:r>
                </w:p>
              </w:tc>
            </w:tr>
            <w:tr>
              <w:tblPrEx>
                <w:tblCellMar>
                  <w:top w:w="0" w:type="dxa"/>
                  <w:left w:w="108" w:type="dxa"/>
                  <w:bottom w:w="0" w:type="dxa"/>
                  <w:right w:w="108" w:type="dxa"/>
                </w:tblCellMar>
              </w:tblPrEx>
              <w:trPr>
                <w:trHeight w:val="509"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测绘地理信息时空大数据与遥感智能科学技术论坛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云南省测绘地理信息学会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2023年云南电力技术论坛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云南省电机工程学会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云南隧道建设高峰论坛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云南省公路学会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449"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4</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中国（昆明）南亚、东南亚数字经济创新高峰论坛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云南省计算机学会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52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第五届全国性认证认可检验检测创新发展学术论坛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云南省认证认可协会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6</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科普数字化与人工智能产教融合论坛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云南省科普教育基地联合会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7</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第二届化学化工绿色发展前沿科技高峰论坛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云南省化学化工学会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8</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承办第十届西部科技期刊发展论坛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云南省科学技术期刊编辑学会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9</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云南省昆虫学会2023年学术年会暨青年学术前沿论坛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云南省昆虫学会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10</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“云南省老科协金沙江论坛” ——我为家乡献良策讲坛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云南省老科技工作者协会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第二届中国西南延续护理技术高峰论坛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云南省老年护理协会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第十一届大湄公河次区域传统医药学术交流会</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云南省民族民间医药学会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云南省林草科技创新发展论坛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云南省社区林业与农村发展学会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14</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基本天文学前沿领域发展战略研讨论坛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云南省天文学会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15</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学会能力提升系列培训</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云南省学会研究会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16</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第四届云南省青年中医传承创新发展论坛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云南省针灸学会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17</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第十届兰茂论坛暨2023年云南省中医药界学术年会</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云南省中医药学会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15</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18</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云南省第十一届科学技术哲学与科学技术史研究生论坛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云南省自然辩证法研究会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19</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2023年云南省信息通信网络安全技能竞赛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云南省互联网协会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20</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产教融合BIM技术师资平台建设与推广</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云南省图学学会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农业科技机构历史沿革溯源</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云南省作物学会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云南省脑卒中防治现状及改进建议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云南省卒中学会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撰写出版《云南省护理发展简史》</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云南省护理学会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5</w:t>
                  </w:r>
                </w:p>
              </w:tc>
            </w:tr>
            <w:tr>
              <w:tblPrEx>
                <w:tblCellMar>
                  <w:top w:w="0" w:type="dxa"/>
                  <w:left w:w="108" w:type="dxa"/>
                  <w:bottom w:w="0" w:type="dxa"/>
                  <w:right w:w="108" w:type="dxa"/>
                </w:tblCellMar>
              </w:tblPrEx>
              <w:trPr>
                <w:trHeight w:val="300" w:hRule="atLeast"/>
                <w:jc w:val="center"/>
              </w:trPr>
              <w:tc>
                <w:tcPr>
                  <w:tcW w:w="9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lang w:bidi="ar"/>
                    </w:rPr>
                    <w:t>科技社团科普示范类（2</w:t>
                  </w:r>
                  <w:r>
                    <w:rPr>
                      <w:rFonts w:hint="eastAsia" w:asciiTheme="minorEastAsia" w:hAnsiTheme="minorEastAsia" w:eastAsiaTheme="minorEastAsia" w:cstheme="minorEastAsia"/>
                      <w:b/>
                      <w:bCs/>
                      <w:color w:val="000000"/>
                      <w:sz w:val="21"/>
                      <w:szCs w:val="21"/>
                      <w:lang w:val="en-US" w:eastAsia="zh-CN" w:bidi="ar"/>
                    </w:rPr>
                    <w:t>5</w:t>
                  </w:r>
                  <w:r>
                    <w:rPr>
                      <w:rFonts w:hint="eastAsia" w:asciiTheme="minorEastAsia" w:hAnsiTheme="minorEastAsia" w:eastAsiaTheme="minorEastAsia" w:cstheme="minorEastAsia"/>
                      <w:b/>
                      <w:bCs/>
                      <w:color w:val="000000"/>
                      <w:sz w:val="21"/>
                      <w:szCs w:val="21"/>
                      <w:lang w:bidi="ar"/>
                    </w:rPr>
                    <w:t>项，2</w:t>
                  </w:r>
                  <w:r>
                    <w:rPr>
                      <w:rFonts w:hint="eastAsia" w:asciiTheme="minorEastAsia" w:hAnsiTheme="minorEastAsia" w:eastAsiaTheme="minorEastAsia" w:cstheme="minorEastAsia"/>
                      <w:b/>
                      <w:bCs/>
                      <w:color w:val="000000"/>
                      <w:sz w:val="21"/>
                      <w:szCs w:val="21"/>
                      <w:lang w:val="en-US" w:eastAsia="zh-CN" w:bidi="ar"/>
                    </w:rPr>
                    <w:t>31</w:t>
                  </w:r>
                  <w:r>
                    <w:rPr>
                      <w:rFonts w:hint="eastAsia" w:asciiTheme="minorEastAsia" w:hAnsiTheme="minorEastAsia" w:eastAsiaTheme="minorEastAsia" w:cstheme="minorEastAsia"/>
                      <w:b/>
                      <w:bCs/>
                      <w:color w:val="000000"/>
                      <w:sz w:val="21"/>
                      <w:szCs w:val="21"/>
                      <w:lang w:bidi="ar"/>
                    </w:rPr>
                    <w:t>万元）</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24</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全国双一流大学及其学科与专业科普进云南高中校园</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云南省参与式发展学会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r>
            <w:tr>
              <w:tblPrEx>
                <w:tblCellMar>
                  <w:top w:w="0" w:type="dxa"/>
                  <w:left w:w="108" w:type="dxa"/>
                  <w:bottom w:w="0" w:type="dxa"/>
                  <w:right w:w="108" w:type="dxa"/>
                </w:tblCellMar>
              </w:tblPrEx>
              <w:trPr>
                <w:trHeight w:val="52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25</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天地图·云南科普示范</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云南省测绘地理信息学会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26</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农村防震减灾科普动画视频制作推广</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云南省地震学会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27</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城市生物多样性科普示范</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云南省动物学会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28</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云南省生态环境科普志愿服务项目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云南省环境科学学会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29</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云南省青少年信息学奥林匹克竞赛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云南省计算机学会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30</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云南保山健康教育科普示范项目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云南省健康与发展研究会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边疆少数民族地区(西双版纳州)护理科普人才培养</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云南省护理学会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第37届中国化学奥林匹克竞赛云南赛区项目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云南省化学化工学会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中国热带传粉与访花昆虫和蜜粉源植物大图鉴</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云南省昆虫学会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34</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云南省科学家学术成长视频制作</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云南省老科技工作者协会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15</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35</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上山下乡讲健康  名医教授走边疆</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云南省民族民间医药学会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36</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文山田园综合体多元产业融合科普示范</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云南省农业机械学会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37</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2023年绿色能源科学普及示范</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云南省绿色能源行业协会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7</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38</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2023年云南省青少年科技辅导员认证</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云南省青少年科技教育协会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5</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39</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科普走进哀牢山</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云南省生态学会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6</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40</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2023年全国中学生生物学联赛云南赛区</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云南省生物多样性和传统知识研究会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2023年全国高中数学（云南赛区）联合竞赛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云南省数学会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乡村振兴背景下实用性村庄规划知识科普资源建设</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云南省土地学会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9</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通过建立健康生活方式促进校企人群体重得到有效管理的科普推广项目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云南省微量元素与健康研究会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44</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第40届全国中学生物理竞赛云南赛区竞赛</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云南省物理学会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45</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全媒体背景下临床研究科普模式的构建实践及参与临床研究志愿者文化培育</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46</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红河州屏边县大围山国家级自然保护区生物多样性科普长廊建设</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云南省植物学会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47</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《靠谱中医说》第五季</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云南省中医药学会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lang w:val="en-US" w:eastAsia="zh-CN"/>
                    </w:rPr>
                    <w:t>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48</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大黑山产学研科普教育基地建设</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云南省生物多样性和传统知识研究会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300" w:hRule="atLeast"/>
                <w:jc w:val="center"/>
              </w:trPr>
              <w:tc>
                <w:tcPr>
                  <w:tcW w:w="9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lang w:bidi="ar"/>
                    </w:rPr>
                    <w:t>科技创新智库建设类（1</w:t>
                  </w:r>
                  <w:r>
                    <w:rPr>
                      <w:rFonts w:hint="eastAsia" w:asciiTheme="minorEastAsia" w:hAnsiTheme="minorEastAsia" w:eastAsiaTheme="minorEastAsia" w:cstheme="minorEastAsia"/>
                      <w:b/>
                      <w:bCs/>
                      <w:color w:val="000000"/>
                      <w:sz w:val="21"/>
                      <w:szCs w:val="21"/>
                      <w:lang w:val="en-US" w:eastAsia="zh-CN" w:bidi="ar"/>
                    </w:rPr>
                    <w:t>0</w:t>
                  </w:r>
                  <w:r>
                    <w:rPr>
                      <w:rFonts w:hint="eastAsia" w:asciiTheme="minorEastAsia" w:hAnsiTheme="minorEastAsia" w:eastAsiaTheme="minorEastAsia" w:cstheme="minorEastAsia"/>
                      <w:b/>
                      <w:bCs/>
                      <w:color w:val="000000"/>
                      <w:sz w:val="21"/>
                      <w:szCs w:val="21"/>
                      <w:lang w:bidi="ar"/>
                    </w:rPr>
                    <w:t>项，</w:t>
                  </w:r>
                  <w:r>
                    <w:rPr>
                      <w:rFonts w:hint="eastAsia" w:asciiTheme="minorEastAsia" w:hAnsiTheme="minorEastAsia" w:eastAsiaTheme="minorEastAsia" w:cstheme="minorEastAsia"/>
                      <w:b/>
                      <w:bCs/>
                      <w:color w:val="000000"/>
                      <w:sz w:val="21"/>
                      <w:szCs w:val="21"/>
                      <w:lang w:val="en-US" w:eastAsia="zh-CN" w:bidi="ar"/>
                    </w:rPr>
                    <w:t>93</w:t>
                  </w:r>
                  <w:r>
                    <w:rPr>
                      <w:rFonts w:hint="eastAsia" w:asciiTheme="minorEastAsia" w:hAnsiTheme="minorEastAsia" w:eastAsiaTheme="minorEastAsia" w:cstheme="minorEastAsia"/>
                      <w:b/>
                      <w:bCs/>
                      <w:color w:val="000000"/>
                      <w:sz w:val="21"/>
                      <w:szCs w:val="21"/>
                      <w:lang w:bidi="ar"/>
                    </w:rPr>
                    <w:t>万元）</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49</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以城市生态文明建设践行公民科普的调查研究</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云南省动物学会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50</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云南省有色金属行业低碳化发展调研项目</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云南省环境科学学会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7</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云南省机床行业中小企业现状调研</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云南省机械工程学会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云南省培育国内一流科技期刊的措施与对策研究</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云南省科学技术期刊编辑学会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云南精品咖啡生产情况调研</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云南省热带作物学会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54</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乡村振兴战略背景下云南省农民合作社高质量发展对策研究</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云南省社区林业与农村发展学会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55</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高原生态农业发展调研</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云南省生态学会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56</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云南怒江流域渔文化保护性发掘与利用调研</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云南省水产学会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57</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5G网络发展与应用创新白皮书</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云南省通信学会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58</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云南高原特色农业种业发展现状调研与存在问题对策研究</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云南省专家协会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9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lang w:bidi="ar"/>
                    </w:rPr>
                    <w:t>科技期刊培育类（</w:t>
                  </w:r>
                  <w:r>
                    <w:rPr>
                      <w:rFonts w:hint="eastAsia" w:asciiTheme="minorEastAsia" w:hAnsiTheme="minorEastAsia" w:eastAsiaTheme="minorEastAsia" w:cstheme="minorEastAsia"/>
                      <w:b/>
                      <w:bCs/>
                      <w:color w:val="000000"/>
                      <w:sz w:val="21"/>
                      <w:szCs w:val="21"/>
                      <w:lang w:val="en-US" w:eastAsia="zh-CN" w:bidi="ar"/>
                    </w:rPr>
                    <w:t>5</w:t>
                  </w:r>
                  <w:r>
                    <w:rPr>
                      <w:rFonts w:hint="eastAsia" w:asciiTheme="minorEastAsia" w:hAnsiTheme="minorEastAsia" w:eastAsiaTheme="minorEastAsia" w:cstheme="minorEastAsia"/>
                      <w:b/>
                      <w:bCs/>
                      <w:color w:val="000000"/>
                      <w:sz w:val="21"/>
                      <w:szCs w:val="21"/>
                      <w:lang w:bidi="ar"/>
                    </w:rPr>
                    <w:t>项，</w:t>
                  </w:r>
                  <w:r>
                    <w:rPr>
                      <w:rFonts w:hint="eastAsia" w:asciiTheme="minorEastAsia" w:hAnsiTheme="minorEastAsia" w:eastAsiaTheme="minorEastAsia" w:cstheme="minorEastAsia"/>
                      <w:b/>
                      <w:bCs/>
                      <w:color w:val="000000"/>
                      <w:sz w:val="21"/>
                      <w:szCs w:val="21"/>
                      <w:lang w:val="en-US" w:eastAsia="zh-CN" w:bidi="ar"/>
                    </w:rPr>
                    <w:t>25</w:t>
                  </w:r>
                  <w:r>
                    <w:rPr>
                      <w:rFonts w:hint="eastAsia" w:asciiTheme="minorEastAsia" w:hAnsiTheme="minorEastAsia" w:eastAsiaTheme="minorEastAsia" w:cstheme="minorEastAsia"/>
                      <w:b/>
                      <w:bCs/>
                      <w:color w:val="000000"/>
                      <w:sz w:val="21"/>
                      <w:szCs w:val="21"/>
                      <w:lang w:bidi="ar"/>
                    </w:rPr>
                    <w:t>万元）</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59</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《云南化工》科技期刊编辑出版</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云南省化学化工学会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60</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《中国民族民间医药》杂志质量提升</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云南省民族民间医药学会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《热带农业科技》提质增量</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云南省热带作物学会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《云南畜牧兽医》编辑出版发行</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云南省畜牧兽医学会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r>
            <w:tr>
              <w:tblPrEx>
                <w:tblCellMar>
                  <w:top w:w="0" w:type="dxa"/>
                  <w:left w:w="108" w:type="dxa"/>
                  <w:bottom w:w="0" w:type="dxa"/>
                  <w:right w:w="108" w:type="dxa"/>
                </w:tblCellMar>
              </w:tblPrEx>
              <w:trPr>
                <w:trHeight w:val="509"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培育特色会刊，做好云南省医学会《云南医药》杂志</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云南省医学会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w:t>
                  </w:r>
                </w:p>
              </w:tc>
            </w:tr>
            <w:tr>
              <w:tblPrEx>
                <w:tblCellMar>
                  <w:top w:w="0" w:type="dxa"/>
                  <w:left w:w="108" w:type="dxa"/>
                  <w:bottom w:w="0" w:type="dxa"/>
                  <w:right w:w="108" w:type="dxa"/>
                </w:tblCellMar>
              </w:tblPrEx>
              <w:trPr>
                <w:trHeight w:val="300" w:hRule="atLeast"/>
                <w:jc w:val="center"/>
              </w:trPr>
              <w:tc>
                <w:tcPr>
                  <w:tcW w:w="9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lang w:bidi="ar"/>
                    </w:rPr>
                    <w:t>科技助力乡村振兴类（5项，48万元）</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64</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云南高原特色热作产业提质增效技术推广培训</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云南省热带作物学会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65</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新型智库助力禄劝县乡村振兴高质量发展</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云南省未来研究会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66</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大理州特色梨产业关键技术集成与助力乡村振兴</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云南省园艺学会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67</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科技助力边境小康村产业提质增效</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云南省植物保护学会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lang w:val="en-US" w:eastAsia="zh-CN" w:bidi="ar-SA"/>
                    </w:rPr>
                  </w:pPr>
                  <w:r>
                    <w:rPr>
                      <w:rFonts w:hint="eastAsia" w:asciiTheme="minorEastAsia" w:hAnsiTheme="minorEastAsia" w:eastAsiaTheme="minorEastAsia" w:cstheme="minorEastAsia"/>
                      <w:color w:val="000000"/>
                      <w:sz w:val="21"/>
                      <w:szCs w:val="21"/>
                      <w:lang w:bidi="ar"/>
                    </w:rPr>
                    <w:t>68</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药用独蒜兰生产栽培技术推广示范与乡村振兴</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云南省植物学会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9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lang w:bidi="ar"/>
                    </w:rPr>
                    <w:t>产业发展智力支撑行动类（</w:t>
                  </w:r>
                  <w:r>
                    <w:rPr>
                      <w:rFonts w:hint="eastAsia" w:asciiTheme="minorEastAsia" w:hAnsiTheme="minorEastAsia" w:eastAsiaTheme="minorEastAsia" w:cstheme="minorEastAsia"/>
                      <w:b/>
                      <w:bCs/>
                      <w:color w:val="000000"/>
                      <w:sz w:val="21"/>
                      <w:szCs w:val="21"/>
                      <w:lang w:val="en-US" w:eastAsia="zh-CN" w:bidi="ar"/>
                    </w:rPr>
                    <w:t>3</w:t>
                  </w:r>
                  <w:r>
                    <w:rPr>
                      <w:rFonts w:hint="eastAsia" w:asciiTheme="minorEastAsia" w:hAnsiTheme="minorEastAsia" w:eastAsiaTheme="minorEastAsia" w:cstheme="minorEastAsia"/>
                      <w:b/>
                      <w:bCs/>
                      <w:color w:val="000000"/>
                      <w:sz w:val="21"/>
                      <w:szCs w:val="21"/>
                      <w:lang w:bidi="ar"/>
                    </w:rPr>
                    <w:t>项，</w:t>
                  </w:r>
                  <w:r>
                    <w:rPr>
                      <w:rFonts w:hint="eastAsia" w:asciiTheme="minorEastAsia" w:hAnsiTheme="minorEastAsia" w:eastAsiaTheme="minorEastAsia" w:cstheme="minorEastAsia"/>
                      <w:b/>
                      <w:bCs/>
                      <w:color w:val="000000"/>
                      <w:sz w:val="21"/>
                      <w:szCs w:val="21"/>
                      <w:lang w:val="en-US" w:eastAsia="zh-CN" w:bidi="ar"/>
                    </w:rPr>
                    <w:t>24</w:t>
                  </w:r>
                  <w:r>
                    <w:rPr>
                      <w:rFonts w:hint="eastAsia" w:asciiTheme="minorEastAsia" w:hAnsiTheme="minorEastAsia" w:eastAsiaTheme="minorEastAsia" w:cstheme="minorEastAsia"/>
                      <w:b/>
                      <w:bCs/>
                      <w:color w:val="000000"/>
                      <w:sz w:val="21"/>
                      <w:szCs w:val="21"/>
                      <w:lang w:bidi="ar"/>
                    </w:rPr>
                    <w:t>万元）</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69</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对云南松风堂生物制药有限公司产业发展智力支撑</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云南省生物医药研究会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70</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建设行业数字工程认证</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云南省图学学会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71</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持续推进“厕所革命”助力乡村振兴的生态文明建设</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云南省老教授协会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0" w:hRule="atLeast"/>
                <w:jc w:val="center"/>
              </w:trPr>
              <w:tc>
                <w:tcPr>
                  <w:tcW w:w="96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lang w:bidi="ar"/>
                    </w:rPr>
                    <w:t>学会改革创新发展类（2项，16万元）</w:t>
                  </w:r>
                </w:p>
              </w:tc>
            </w:tr>
            <w:tr>
              <w:tblPrEx>
                <w:tblCellMar>
                  <w:top w:w="0" w:type="dxa"/>
                  <w:left w:w="108" w:type="dxa"/>
                  <w:bottom w:w="0" w:type="dxa"/>
                  <w:right w:w="108" w:type="dxa"/>
                </w:tblCellMar>
              </w:tblPrEx>
              <w:trPr>
                <w:trHeight w:val="594"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72</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云南省信息通信工程高级工程师职称资格评审</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云南省通信学会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r>
            <w:tr>
              <w:tblPrEx>
                <w:tblCellMar>
                  <w:top w:w="0" w:type="dxa"/>
                  <w:left w:w="108" w:type="dxa"/>
                  <w:bottom w:w="0" w:type="dxa"/>
                  <w:right w:w="108" w:type="dxa"/>
                </w:tblCellMar>
              </w:tblPrEx>
              <w:trPr>
                <w:trHeight w:val="3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73</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云南省科协所属学会秘书长工作会</w:t>
                  </w:r>
                </w:p>
              </w:tc>
              <w:tc>
                <w:tcPr>
                  <w:tcW w:w="2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云南省学会研究会</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r>
            <w:tr>
              <w:tblPrEx>
                <w:tblCellMar>
                  <w:top w:w="0" w:type="dxa"/>
                  <w:left w:w="108" w:type="dxa"/>
                  <w:bottom w:w="0" w:type="dxa"/>
                  <w:right w:w="108" w:type="dxa"/>
                </w:tblCellMar>
              </w:tblPrEx>
              <w:trPr>
                <w:trHeight w:val="304" w:hRule="atLeast"/>
                <w:jc w:val="center"/>
              </w:trPr>
              <w:tc>
                <w:tcPr>
                  <w:tcW w:w="834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textAlignment w:val="center"/>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lang w:bidi="ar"/>
                    </w:rPr>
                    <w:t>合计</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1"/>
                      <w:szCs w:val="21"/>
                      <w:lang w:bidi="ar"/>
                    </w:rPr>
                    <w:t>6</w:t>
                  </w:r>
                  <w:r>
                    <w:rPr>
                      <w:rFonts w:hint="eastAsia" w:asciiTheme="minorEastAsia" w:hAnsiTheme="minorEastAsia" w:eastAsiaTheme="minorEastAsia" w:cstheme="minorEastAsia"/>
                      <w:b/>
                      <w:bCs/>
                      <w:color w:val="000000"/>
                      <w:sz w:val="21"/>
                      <w:szCs w:val="21"/>
                      <w:lang w:val="en-US" w:eastAsia="zh-CN" w:bidi="ar"/>
                    </w:rPr>
                    <w:t>49</w:t>
                  </w:r>
                </w:p>
              </w:tc>
            </w:tr>
          </w:tbl>
          <w:p>
            <w:pPr>
              <w:keepNext w:val="0"/>
              <w:keepLines w:val="0"/>
              <w:pageBreakBefore w:val="0"/>
              <w:widowControl w:val="0"/>
              <w:kinsoku/>
              <w:wordWrap/>
              <w:overflowPunct/>
              <w:topLinePunct w:val="0"/>
              <w:autoSpaceDE w:val="0"/>
              <w:autoSpaceDN w:val="0"/>
              <w:bidi w:val="0"/>
              <w:adjustRightInd w:val="0"/>
              <w:snapToGrid w:val="0"/>
              <w:spacing w:line="20" w:lineRule="exact"/>
              <w:ind w:firstLine="0" w:firstLineChars="0"/>
              <w:textAlignment w:val="auto"/>
              <w:rPr>
                <w:rFonts w:hint="default"/>
                <w:sz w:val="21"/>
                <w:szCs w:val="21"/>
              </w:rPr>
            </w:pPr>
          </w:p>
          <w:p>
            <w:pPr>
              <w:pStyle w:val="5"/>
              <w:rPr>
                <w:rFonts w:hint="eastAsia"/>
                <w:sz w:val="21"/>
                <w:szCs w:val="21"/>
                <w:lang w:val="en-US" w:eastAsia="zh-CN"/>
              </w:rPr>
            </w:pPr>
          </w:p>
          <w:p>
            <w:pPr>
              <w:pStyle w:val="5"/>
              <w:rPr>
                <w:rFonts w:hint="eastAsia"/>
                <w:sz w:val="21"/>
                <w:szCs w:val="21"/>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21"/>
                <w:szCs w:val="21"/>
                <w:u w:val="none"/>
                <w:lang w:val="en-US" w:eastAsia="zh-CN" w:bidi="ar"/>
              </w:rPr>
            </w:pPr>
          </w:p>
        </w:tc>
      </w:tr>
    </w:tbl>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1E433612"/>
    <w:rsid w:val="1E433612"/>
    <w:rsid w:val="7C03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Normal Indent1"/>
    <w:basedOn w:val="1"/>
    <w:unhideWhenUsed/>
    <w:qFormat/>
    <w:uiPriority w:val="99"/>
    <w:pPr>
      <w:ind w:firstLine="420"/>
    </w:pPr>
    <w:rPr>
      <w:rFonts w:hint="eastAsia"/>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2023-03-13T08:55:00Z</dcterms:created>
  <dc:creator>阿花</dc:creator>
  <cp:lastModifiedBy>阿花</cp:lastModifiedBy>
  <dcterms:modified xsi:type="dcterms:W3CDTF">2023-03-13T08:56:27Z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93A23EF7C0454A94921FA8DD1B3BF533</vt:lpwstr>
  </property>
</Properties>
</file>