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pStyle w:val="4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云南省科普奖先进个人征求意见表</w:t>
      </w:r>
    </w:p>
    <w:p>
      <w:pPr>
        <w:jc w:val="center"/>
        <w:rPr>
          <w:rFonts w:ascii="楷体_GB2312" w:hAnsi="方正小标宋简体" w:eastAsia="楷体_GB2312" w:cs="方正小标宋简体"/>
          <w:bCs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bCs/>
          <w:sz w:val="36"/>
          <w:szCs w:val="36"/>
        </w:rPr>
        <w:t>（机关事业单位、国有或国有控股企业内设机构个人）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 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 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7"/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组织人事部门意见</w:t>
            </w:r>
          </w:p>
        </w:tc>
        <w:tc>
          <w:tcPr>
            <w:tcW w:w="8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纪检监察部门意见</w:t>
            </w:r>
          </w:p>
        </w:tc>
        <w:tc>
          <w:tcPr>
            <w:tcW w:w="8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公安部门意见</w:t>
            </w:r>
          </w:p>
        </w:tc>
        <w:tc>
          <w:tcPr>
            <w:tcW w:w="8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before="173" w:beforeLines="30" w:line="320" w:lineRule="exact"/>
        <w:ind w:left="708" w:hanging="708" w:hangingChars="294"/>
        <w:rPr>
          <w:rFonts w:ascii="宋体" w:hAnsi="宋体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宋体" w:hAnsi="宋体" w:eastAsia="仿宋_GB2312"/>
          <w:sz w:val="24"/>
        </w:rPr>
        <w:t>此表盖章栏均需要相关负责人签字、填写意见后加盖公章，不得由推荐对象本人</w:t>
      </w:r>
    </w:p>
    <w:p>
      <w:pPr>
        <w:snapToGrid w:val="0"/>
        <w:spacing w:line="320" w:lineRule="exact"/>
        <w:ind w:left="706" w:hanging="705" w:hangingChars="294"/>
      </w:pPr>
      <w:r>
        <w:rPr>
          <w:rFonts w:hint="eastAsia" w:ascii="宋体" w:hAnsi="宋体" w:eastAsia="仿宋_GB2312"/>
          <w:sz w:val="24"/>
        </w:rPr>
        <w:t>　　联系填写。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BB32C30"/>
    <w:rsid w:val="4BB32C30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0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2022-11-10T03:20:00Z</dcterms:created>
  <dc:creator>阿花</dc:creator>
  <cp:lastModifiedBy>阿花</cp:lastModifiedBy>
  <dcterms:modified xsi:type="dcterms:W3CDTF">2022-11-10T03:21:11Z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D1136E6D57AD495B907494855D3B2939</vt:lpwstr>
  </property>
</Properties>
</file>