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289" w:beforeLines="50" w:after="289" w:afterLines="50" w:line="600" w:lineRule="exact"/>
        <w:ind w:firstLine="0" w:firstLineChars="0"/>
        <w:jc w:val="left"/>
        <w:outlineLvl w:val="0"/>
        <w:rPr>
          <w:rFonts w:hint="eastAsia" w:ascii="黑体" w:hAnsi="宋体" w:eastAsia="黑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pStyle w:val="5"/>
        <w:spacing w:before="289" w:beforeLines="50" w:after="289" w:afterLines="50" w:line="600" w:lineRule="exact"/>
        <w:ind w:firstLine="0" w:firstLineChars="0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eastAsia="zh-CN"/>
        </w:rPr>
        <w:t>文山市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科普大篷车工作计划</w:t>
      </w:r>
    </w:p>
    <w:p>
      <w:pPr>
        <w:pStyle w:val="5"/>
        <w:spacing w:before="289" w:beforeLines="50" w:after="289" w:afterLines="50" w:line="600" w:lineRule="exact"/>
        <w:ind w:firstLine="0" w:firstLineChars="0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（提升科学素质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助力乡村振兴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tbl>
      <w:tblPr>
        <w:tblStyle w:val="3"/>
        <w:tblpPr w:leftFromText="180" w:rightFromText="180" w:vertAnchor="text" w:horzAnchor="page" w:tblpX="2002" w:tblpY="104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45"/>
        <w:gridCol w:w="1250"/>
        <w:gridCol w:w="1412"/>
        <w:gridCol w:w="2753"/>
        <w:gridCol w:w="2885"/>
        <w:gridCol w:w="1562"/>
        <w:gridCol w:w="875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745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配车单位</w:t>
            </w:r>
          </w:p>
        </w:tc>
        <w:tc>
          <w:tcPr>
            <w:tcW w:w="125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节点</w:t>
            </w:r>
          </w:p>
        </w:tc>
        <w:tc>
          <w:tcPr>
            <w:tcW w:w="1412" w:type="dxa"/>
            <w:vMerge w:val="restart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时间安排</w:t>
            </w:r>
          </w:p>
        </w:tc>
        <w:tc>
          <w:tcPr>
            <w:tcW w:w="5638" w:type="dxa"/>
            <w:gridSpan w:val="2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　动　内　容</w:t>
            </w:r>
          </w:p>
        </w:tc>
        <w:tc>
          <w:tcPr>
            <w:tcW w:w="1562" w:type="dxa"/>
            <w:vMerge w:val="restart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</w:t>
            </w:r>
            <w:r>
              <w:rPr>
                <w:rFonts w:ascii="华文中宋" w:hAnsi="华文中宋" w:eastAsia="华文中宋"/>
                <w:sz w:val="24"/>
                <w:szCs w:val="24"/>
              </w:rPr>
              <w:br w:type="textWrapping"/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地点</w:t>
            </w:r>
          </w:p>
        </w:tc>
        <w:tc>
          <w:tcPr>
            <w:tcW w:w="875" w:type="dxa"/>
            <w:vMerge w:val="restart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责任人</w:t>
            </w:r>
          </w:p>
        </w:tc>
        <w:tc>
          <w:tcPr>
            <w:tcW w:w="1675" w:type="dxa"/>
            <w:vMerge w:val="restart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707" w:hRule="atLeast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12" w:type="dxa"/>
            <w:vMerge w:val="continue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科普大篷车活动内容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特色科普创建内容</w:t>
            </w:r>
          </w:p>
        </w:tc>
        <w:tc>
          <w:tcPr>
            <w:tcW w:w="1562" w:type="dxa"/>
            <w:vMerge w:val="continue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938" w:hRule="atLeast"/>
        </w:trPr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文山市科学技术协会</w:t>
            </w:r>
          </w:p>
        </w:tc>
        <w:tc>
          <w:tcPr>
            <w:tcW w:w="12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“科技文化卫生”三下乡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1月10日至3月30日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科普大篷车进农村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both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联合宣传部、科技、农业、司法部门开展新时代文明实践活动科技与科普进农村科普宣传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both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全市部分乡镇村寨、社区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刘启权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18908761926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274" w:hRule="atLeast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“科技活动周”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5月16日至22日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left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科普大篷车进学校、进社区、进农村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both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结合乡村振兴开展科普进农村科普宣传、科普讲座、实用技术培训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both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全市部分学校、社区、乡镇村寨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刘启权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18908761926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08" w:hRule="atLeast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全国科技工作者日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”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5月30日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科普大篷车进企业、合作社、农技协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both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开展科普讲座、座谈会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both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全市部分龙头企业、农技协、合作社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刘启权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18908761926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35" w:hRule="atLeast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“全国科普日暨七乡科普周”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9月17日至23日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科普大篷车进学校、进社区、进农村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开展大手拉小手、科技专家下乡、集中科普宣传、科普讲座、实用技术培训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全市部分学校、社区、乡镇村寨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刘启权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18908761926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35" w:hRule="atLeast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国际消费者权益日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3月15日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科普大篷车进社区活动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both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结合主题日开展科普宣传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both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部分社区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刘启权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18908761926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35" w:hRule="atLeast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全国防灾减灾日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5月12日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科普大篷车进社区活动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both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结合主题日开展应急科普宣传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both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部分社区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刘启权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18908761926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35" w:hRule="atLeast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全国助残日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5月15日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科普大篷车进社区活动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both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结合主题日开展科普宣传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both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部分社区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刘启权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18908761926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35" w:hRule="atLeast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世界环境日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6月5日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科普大篷车进社区活动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both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结合主题日开展科普宣传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both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部分社区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刘启权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18908761926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35" w:hRule="atLeast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国际禁毒日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6月26日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科普大篷车进社区活动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both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结合主题日开展科普宣传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both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部分社区、农村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刘启权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18908761926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35" w:hRule="atLeast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全国食品安全宣传周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六月的一周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科普大篷车进社区活动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both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结合主题日开展科普宣传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both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部分社区、农村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刘启权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18908761926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35" w:hRule="atLeast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“双创”活动周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default" w:ascii="宋体" w:hAnsi="宋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10月中旬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科普大篷车进社区、农村活动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both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结合乡村振兴开展科普讲座、科普宣传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both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部分社区、农村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刘启权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18908761926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35" w:hRule="atLeast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全国消防安全日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11月9日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科普大篷车进社区活动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both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结合主题日开展应急科普宣传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both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部分社区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刘启权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18908761926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35" w:hRule="atLeast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国家宪法日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12月4日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科普大篷车进社区活动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both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结合主题日开展科普宣传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both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部分社区、农村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刘启权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18908761926</w:t>
            </w:r>
          </w:p>
        </w:tc>
      </w:tr>
    </w:tbl>
    <w:p/>
    <w:sectPr>
      <w:pgSz w:w="16838" w:h="11906" w:orient="landscape"/>
      <w:pgMar w:top="1871" w:right="1474" w:bottom="1417" w:left="1587" w:header="1418" w:footer="1417" w:gutter="0"/>
      <w:paperSrc/>
      <w:cols w:space="72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F1143"/>
    <w:rsid w:val="017C4100"/>
    <w:rsid w:val="01AB161F"/>
    <w:rsid w:val="01E835C9"/>
    <w:rsid w:val="02E15EEE"/>
    <w:rsid w:val="030D008B"/>
    <w:rsid w:val="03412AED"/>
    <w:rsid w:val="03B45C18"/>
    <w:rsid w:val="06034F5C"/>
    <w:rsid w:val="078A13A9"/>
    <w:rsid w:val="07E96AAC"/>
    <w:rsid w:val="0983163F"/>
    <w:rsid w:val="0AB42C4D"/>
    <w:rsid w:val="0AEB70DB"/>
    <w:rsid w:val="0BEC6930"/>
    <w:rsid w:val="0C4572E8"/>
    <w:rsid w:val="0D990CDB"/>
    <w:rsid w:val="0E154A52"/>
    <w:rsid w:val="0EE6013C"/>
    <w:rsid w:val="10F96533"/>
    <w:rsid w:val="10FE3301"/>
    <w:rsid w:val="11EB5786"/>
    <w:rsid w:val="12156C1C"/>
    <w:rsid w:val="127D0791"/>
    <w:rsid w:val="164B773D"/>
    <w:rsid w:val="16DD09C8"/>
    <w:rsid w:val="16F9366B"/>
    <w:rsid w:val="186D2B72"/>
    <w:rsid w:val="1AF34897"/>
    <w:rsid w:val="1BB375C1"/>
    <w:rsid w:val="1D931B30"/>
    <w:rsid w:val="1DB6536E"/>
    <w:rsid w:val="1E5139D8"/>
    <w:rsid w:val="1E570B41"/>
    <w:rsid w:val="1E7563AB"/>
    <w:rsid w:val="1E99114B"/>
    <w:rsid w:val="1ED60031"/>
    <w:rsid w:val="1FF42E19"/>
    <w:rsid w:val="210D13EC"/>
    <w:rsid w:val="218E5558"/>
    <w:rsid w:val="22846CA6"/>
    <w:rsid w:val="2659498F"/>
    <w:rsid w:val="2704672F"/>
    <w:rsid w:val="278716FD"/>
    <w:rsid w:val="2AAB4E7B"/>
    <w:rsid w:val="2B3A0FDF"/>
    <w:rsid w:val="2BEE2B93"/>
    <w:rsid w:val="2C866648"/>
    <w:rsid w:val="2D714BBF"/>
    <w:rsid w:val="2DD470C3"/>
    <w:rsid w:val="2E2E6904"/>
    <w:rsid w:val="2EA50445"/>
    <w:rsid w:val="2F8263B5"/>
    <w:rsid w:val="30802CBE"/>
    <w:rsid w:val="30B66EDC"/>
    <w:rsid w:val="313E3621"/>
    <w:rsid w:val="31640066"/>
    <w:rsid w:val="316C48DD"/>
    <w:rsid w:val="366267FD"/>
    <w:rsid w:val="37BE7C9C"/>
    <w:rsid w:val="389D7356"/>
    <w:rsid w:val="3C472A77"/>
    <w:rsid w:val="3CFE30B0"/>
    <w:rsid w:val="3D380230"/>
    <w:rsid w:val="3D8D1709"/>
    <w:rsid w:val="3DC103E1"/>
    <w:rsid w:val="40092439"/>
    <w:rsid w:val="417F1143"/>
    <w:rsid w:val="432331BA"/>
    <w:rsid w:val="45A34D19"/>
    <w:rsid w:val="45B02688"/>
    <w:rsid w:val="47D64017"/>
    <w:rsid w:val="485F27EF"/>
    <w:rsid w:val="49EE1E3A"/>
    <w:rsid w:val="4AEF2CAF"/>
    <w:rsid w:val="4C0B0656"/>
    <w:rsid w:val="4C0F4E90"/>
    <w:rsid w:val="4C474950"/>
    <w:rsid w:val="4DFC0310"/>
    <w:rsid w:val="4E2F2F40"/>
    <w:rsid w:val="4E47580F"/>
    <w:rsid w:val="4E6327F5"/>
    <w:rsid w:val="4EAE05C1"/>
    <w:rsid w:val="4F911975"/>
    <w:rsid w:val="50731309"/>
    <w:rsid w:val="509A708A"/>
    <w:rsid w:val="51BD5F38"/>
    <w:rsid w:val="51C52893"/>
    <w:rsid w:val="54663FE2"/>
    <w:rsid w:val="547270EF"/>
    <w:rsid w:val="54CD2695"/>
    <w:rsid w:val="55EE56CA"/>
    <w:rsid w:val="55EF468A"/>
    <w:rsid w:val="562F5841"/>
    <w:rsid w:val="5644123F"/>
    <w:rsid w:val="56A544A9"/>
    <w:rsid w:val="56B85BC5"/>
    <w:rsid w:val="57E4778E"/>
    <w:rsid w:val="58405EF5"/>
    <w:rsid w:val="591222A1"/>
    <w:rsid w:val="59624FB5"/>
    <w:rsid w:val="59C61E13"/>
    <w:rsid w:val="5A4D512B"/>
    <w:rsid w:val="5B987178"/>
    <w:rsid w:val="5CA23E32"/>
    <w:rsid w:val="5CA2582D"/>
    <w:rsid w:val="5D272BF8"/>
    <w:rsid w:val="5EE65823"/>
    <w:rsid w:val="5F43704D"/>
    <w:rsid w:val="5F8F09EF"/>
    <w:rsid w:val="5F9D6923"/>
    <w:rsid w:val="602F15A9"/>
    <w:rsid w:val="61731376"/>
    <w:rsid w:val="6504210B"/>
    <w:rsid w:val="65BE3A4A"/>
    <w:rsid w:val="66741902"/>
    <w:rsid w:val="66AF3345"/>
    <w:rsid w:val="68EC3629"/>
    <w:rsid w:val="690662D0"/>
    <w:rsid w:val="6A116904"/>
    <w:rsid w:val="6A49064D"/>
    <w:rsid w:val="6A9E2850"/>
    <w:rsid w:val="6C2867D6"/>
    <w:rsid w:val="6E0F6A3B"/>
    <w:rsid w:val="6F5226D5"/>
    <w:rsid w:val="6FB00FE0"/>
    <w:rsid w:val="71321913"/>
    <w:rsid w:val="74D93EE8"/>
    <w:rsid w:val="756320BF"/>
    <w:rsid w:val="77D21841"/>
    <w:rsid w:val="79A54ED9"/>
    <w:rsid w:val="7ADB4F61"/>
    <w:rsid w:val="7B131D1C"/>
    <w:rsid w:val="7CC37C2D"/>
    <w:rsid w:val="7D012D15"/>
    <w:rsid w:val="7D2D2601"/>
    <w:rsid w:val="7DB1688B"/>
    <w:rsid w:val="7E005C29"/>
    <w:rsid w:val="7E6D551F"/>
    <w:rsid w:val="7E73120C"/>
    <w:rsid w:val="7EDF76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5">
    <w:name w:val="公文正文"/>
    <w:basedOn w:val="1"/>
    <w:qFormat/>
    <w:uiPriority w:val="0"/>
    <w:pPr>
      <w:topLinePunct/>
      <w:ind w:firstLine="200" w:firstLineChars="200"/>
    </w:pPr>
    <w:rPr>
      <w:rFonts w:ascii="Times New Roman" w:hAnsi="Times New Roman" w:eastAsia="华文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文山州文山市党政机关单位</Company>
  <Pages>3</Pages>
  <Words>766</Words>
  <Characters>913</Characters>
  <Lines>0</Lines>
  <Paragraphs>0</Paragraphs>
  <TotalTime>1</TotalTime>
  <ScaleCrop>false</ScaleCrop>
  <LinksUpToDate>false</LinksUpToDate>
  <CharactersWithSpaces>917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2020-03-13T07:16:00Z</dcterms:created>
  <dc:creator>Administrator</dc:creator>
  <cp:lastModifiedBy>阿花</cp:lastModifiedBy>
  <cp:lastPrinted>2021-03-01T00:46:01Z</cp:lastPrinted>
  <dcterms:modified xsi:type="dcterms:W3CDTF">2022-05-05T03:44:54Z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BD78745832E84662813E1232C697E684</vt:lpwstr>
  </property>
</Properties>
</file>