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pStyle w:val="4"/>
        <w:spacing w:before="289" w:beforeLines="50" w:after="289" w:afterLines="50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bookmarkStart w:id="0" w:name="_GoBack"/>
      <w:r>
        <w:rPr>
          <w:rFonts w:hint="eastAsia" w:ascii="文鼎CS大宋" w:hAnsi="宋体" w:eastAsia="文鼎CS大宋"/>
          <w:sz w:val="44"/>
          <w:szCs w:val="44"/>
        </w:rPr>
        <w:t>云南省科协项目申报表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72"/>
        <w:gridCol w:w="1358"/>
        <w:gridCol w:w="1021"/>
        <w:gridCol w:w="424"/>
        <w:gridCol w:w="143"/>
        <w:gridCol w:w="396"/>
        <w:gridCol w:w="29"/>
        <w:gridCol w:w="283"/>
        <w:gridCol w:w="709"/>
        <w:gridCol w:w="19"/>
        <w:gridCol w:w="973"/>
        <w:gridCol w:w="67"/>
        <w:gridCol w:w="160"/>
        <w:gridCol w:w="750"/>
        <w:gridCol w:w="101"/>
        <w:gridCol w:w="29"/>
        <w:gridCol w:w="446"/>
        <w:gridCol w:w="7"/>
        <w:gridCol w:w="587"/>
        <w:gridCol w:w="9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一、基本信息</w:t>
            </w: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224" w:type="dxa"/>
            <w:gridSpan w:val="1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682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申请金额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省级财政</w:t>
            </w:r>
          </w:p>
        </w:tc>
        <w:tc>
          <w:tcPr>
            <w:tcW w:w="1560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州、市级财政</w:t>
            </w:r>
          </w:p>
        </w:tc>
        <w:tc>
          <w:tcPr>
            <w:tcW w:w="1219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县级财政</w:t>
            </w:r>
          </w:p>
        </w:tc>
        <w:tc>
          <w:tcPr>
            <w:tcW w:w="1333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自筹</w:t>
            </w:r>
          </w:p>
        </w:tc>
        <w:tc>
          <w:tcPr>
            <w:tcW w:w="1675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2013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9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项目排序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项目起始时间</w:t>
            </w:r>
          </w:p>
        </w:tc>
        <w:tc>
          <w:tcPr>
            <w:tcW w:w="2013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实施期限</w:t>
            </w:r>
          </w:p>
        </w:tc>
        <w:tc>
          <w:tcPr>
            <w:tcW w:w="1969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项目结束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项目单位名称</w:t>
            </w:r>
          </w:p>
        </w:tc>
        <w:tc>
          <w:tcPr>
            <w:tcW w:w="3005" w:type="dxa"/>
            <w:gridSpan w:val="7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3235" w:type="dxa"/>
            <w:gridSpan w:val="10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258" w:type="dxa"/>
            <w:gridSpan w:val="7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6" w:hRule="atLeast"/>
        </w:trPr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二、项目目标</w:t>
            </w: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1.部门履职绩效目标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6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2.工作重点及范围和方向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6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3.项目的可行性论证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6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4.项目的具体目标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6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5.项目的受益对象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8" w:hRule="atLeast"/>
        </w:trPr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三、项目计划</w:t>
            </w: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1.项目前期准备工作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5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2.项目具体实施计划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四、资金预算</w:t>
            </w: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项目支出明细</w:t>
            </w:r>
          </w:p>
        </w:tc>
        <w:tc>
          <w:tcPr>
            <w:tcW w:w="567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708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测算依据</w:t>
            </w: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申请资金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78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自筹资金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资金总额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567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atLeast"/>
        </w:trPr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五、项目管理</w:t>
            </w: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1.项目单位组织机构情况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2.项目实施主体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3.保障项目顺利实施的措施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4.项目单位内控机制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5.项目单位财务管理制度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2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6.实施项目资金落实情况</w:t>
            </w:r>
          </w:p>
        </w:tc>
        <w:tc>
          <w:tcPr>
            <w:tcW w:w="6211" w:type="dxa"/>
            <w:gridSpan w:val="18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六、绩效目标</w:t>
            </w:r>
          </w:p>
        </w:tc>
        <w:tc>
          <w:tcPr>
            <w:tcW w:w="2379" w:type="dxa"/>
            <w:gridSpan w:val="2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绩效指标内容</w:t>
            </w:r>
          </w:p>
        </w:tc>
        <w:tc>
          <w:tcPr>
            <w:tcW w:w="963" w:type="dxa"/>
            <w:gridSpan w:val="3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指标类型</w:t>
            </w:r>
          </w:p>
        </w:tc>
        <w:tc>
          <w:tcPr>
            <w:tcW w:w="4160" w:type="dxa"/>
            <w:gridSpan w:val="1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绩效标准</w:t>
            </w:r>
          </w:p>
        </w:tc>
        <w:tc>
          <w:tcPr>
            <w:tcW w:w="1088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预计完成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37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良</w:t>
            </w: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</w:t>
            </w:r>
          </w:p>
        </w:tc>
        <w:tc>
          <w:tcPr>
            <w:tcW w:w="1088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7" w:hRule="atLeast"/>
        </w:trPr>
        <w:tc>
          <w:tcPr>
            <w:tcW w:w="372" w:type="dxa"/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申报附件</w:t>
            </w:r>
          </w:p>
        </w:tc>
        <w:tc>
          <w:tcPr>
            <w:tcW w:w="8590" w:type="dxa"/>
            <w:gridSpan w:val="20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2" w:hRule="atLeast"/>
        </w:trPr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项目申报单位意见</w:t>
            </w:r>
          </w:p>
        </w:tc>
        <w:tc>
          <w:tcPr>
            <w:tcW w:w="8590" w:type="dxa"/>
            <w:gridSpan w:val="20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项目申报单位负责人（签字）：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napToGrid w:val="0"/>
              <w:ind w:right="840" w:rightChars="400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项目申报单位（盖章）</w:t>
            </w:r>
          </w:p>
          <w:p>
            <w:pPr>
              <w:widowControl/>
              <w:snapToGrid w:val="0"/>
              <w:ind w:right="840" w:rightChars="400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napToGrid w:val="0"/>
              <w:ind w:right="840" w:rightChars="40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atLeast"/>
        </w:trPr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90" w:type="dxa"/>
            <w:gridSpan w:val="20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napToGrid w:val="0"/>
        <w:spacing w:after="289" w:afterLines="50"/>
        <w:ind w:firstLine="3840" w:firstLineChars="1200"/>
        <w:jc w:val="both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after="289" w:afterLines="50"/>
        <w:ind w:firstLine="3840" w:firstLineChars="1200"/>
        <w:jc w:val="both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填表说明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1.《项目申报表》是项目单位申报项目使用的申报材料标准格式，一个项目填制一份《项目申报表》,项目类别选择：服务院士后备人才和青年人才托举两类之一填写，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“推荐单位”填写被推荐人所在的</w:t>
      </w:r>
      <w:r>
        <w:rPr>
          <w:rFonts w:hint="eastAsia" w:ascii="仿宋" w:hAnsi="宋体"/>
          <w:sz w:val="21"/>
          <w:szCs w:val="21"/>
        </w:rPr>
        <w:t>学（协）会、高校、科研院所</w:t>
      </w:r>
      <w:r>
        <w:rPr>
          <w:rFonts w:hint="eastAsia" w:ascii="仿宋" w:hAnsi="宋体"/>
          <w:sz w:val="21"/>
          <w:szCs w:val="21"/>
          <w:lang w:eastAsia="zh-CN"/>
        </w:rPr>
        <w:t>、企业</w:t>
      </w:r>
      <w:r>
        <w:rPr>
          <w:rFonts w:hint="eastAsia" w:ascii="仿宋" w:hAnsi="宋体"/>
          <w:sz w:val="21"/>
          <w:szCs w:val="21"/>
        </w:rPr>
        <w:t>以及其他从事公益性科学技术研究活动的社会组织</w:t>
      </w:r>
      <w:r>
        <w:rPr>
          <w:rFonts w:hint="eastAsia" w:ascii="仿宋" w:hAnsi="宋体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“项目单位”须填写项目实施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的具体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单位的名称，并加盖公章，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“推荐单位”和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“项目单位”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可为同一个，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“项目排序”可不填。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2.“项目目标”中需描述实施单位的部门履职绩效目标，项目实施的重点、范围及方向，并对可行性论证报告的内容进行简述。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3.“资金预算”反应整个项目运行的经费支出预算情况，要求测算依据充分、测算过程清楚、数字计算准确、理由翔实。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4.“项目管理”需填写项目实施单位组织机构和承担主体情况，简述项目管理机制和财务管理制度以及项目资金落实情况。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5.“绩效目标”是绩效目标的细化和量化，主要包括产出指标、效益指标和满意度指标三类，指标个数不少于3个，不多于6个。绩效指标的确定遵循以下五个原则：一是具体，即指标定义要简洁明确，避免歧义；二是可衡量，即指标有可进行衡量与分析的评价基准；三是可考核，即项目应设置相应的绩效指标考核办法；四是相关，即指标能够为项目决策与管理提供某方面有用信息；五是时限，即指标有明确的时间界限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①产出指标：反映根据既定目标，相关预算资金预期提供的公共产品和服务情况。可进一步细分为数量指标、质量指标、时效指标、成本指标等。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②效益指标：反映与既定绩效目标有关的、前述相关产品所带来的预期效果的实现程度。可进一步细分为经济效益指标、社会效益指标、生态效益指标和可持续影响指标等。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③满意度指标：属于预期效果的内容，反映服务对象或受益人对相关产出及其影响的认可程度，可根据实际细化为具体指标，如“参加培训人员的满意度”、“基层群众对××工作的满意度”、“社会公众投诉率”等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④预计完成情指项目实施一段时期后可达到的预计水平，可用“优、良、中、差”来表示对项目完成情况的预期。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⑤绩效标准是衡量项目绩效水平的准绳，一般用一个数额或比率范围表示。绩效标准围绕绩效目标预计完成情况分为“优、良、中、差”四个等级。可量化的绩效标准必须用数据或比例范围进行等级划分，无法量化的绩效标准须用文字描述四个等级的差别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6.测算依据主要指省财政厅或省科协下发的相关文件，常用的文件依据有：《云南省省级机关会议费管理办法》《云南省省级机关差旅费管理办法》《关于调整云南省省级机关部分城市间交通费用报销标准的通知》《云南省省级部门课题经费管理办法》《云南省省级财政个人劳务服务类支出预算定额标准》等。</w:t>
      </w:r>
    </w:p>
    <w:p>
      <w:pPr>
        <w:widowControl/>
        <w:snapToGrid w:val="0"/>
        <w:ind w:firstLine="420" w:firstLineChars="200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7.“申报附件”填写项目申报的相关附件清单。</w:t>
      </w:r>
    </w:p>
    <w:p>
      <w:pPr>
        <w:widowControl/>
        <w:snapToGrid w:val="0"/>
        <w:ind w:firstLine="420" w:firstLineChars="200"/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8.“推荐单位审核意见”填写省级科技社团、科研院所、高校等对项目单位所申报项目的具体审核意见（对项目的基本评价），包括项目是否可行、是否应列入当年项目计划支持以及建议支持的经费额度等,若推荐单位有经费配套的需说明配套情况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B68ED"/>
    <w:rsid w:val="0B8B68ED"/>
    <w:rsid w:val="258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2021-08-31T09:11:00Z</dcterms:created>
  <dc:creator>WPS_1559695661</dc:creator>
  <cp:lastModifiedBy>WPS_1559695661</cp:lastModifiedBy>
  <dcterms:modified xsi:type="dcterms:W3CDTF">2021-08-31T09:12:00Z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E5F12126B6CB4E9EBD5EC92EC3E89D6D</vt:lpwstr>
  </property>
</Properties>
</file>